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1896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0069-01-2026-007835-24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>, находящ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аяся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адресу: ХМАО-Югра, г. Сургут ул. Гагарина д.9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40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, рассмотрев дело об административном правонарушении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предусмотренном ч. 1 ст.15.33.2 КоАП РФ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отношении: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Арнаут Николая Николаевича, родившегося </w:t>
      </w:r>
      <w:r>
        <w:rPr>
          <w:rStyle w:val="cat-UserDefinedgrp-49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50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29.06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Арнаут Н.Н.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являясь должностным лицом, с нарушением срока, указанного в п. 3 ст. 11 Федерального закона от 01.04.1996 г. № 27-ФЗ "Об индивидуальном (персонифицированном) учете в системе обязательного пенсионного страхования и обязательного социального страхования", по телекоммуникационным каналам связи предоставил в Отделение Фонда пенсионного и социального страхования Российской Федерации по ХМАО-Югре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о застрахованных лицах по форме ЕФС-1 раздел 1 подраздел 1.2 с типом «Исходная» за 2025 год на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застрахованн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ое </w:t>
      </w:r>
      <w:r>
        <w:rPr>
          <w:rFonts w:ascii="Times New Roman" w:eastAsia="Times New Roman" w:hAnsi="Times New Roman" w:cs="Times New Roman"/>
          <w:sz w:val="26"/>
          <w:szCs w:val="26"/>
        </w:rPr>
        <w:t>лиц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В соответствии с вышеназванной нормой данная отчетность должна быть представлена до 26.01.2026 года включительно.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</w:t>
      </w:r>
      <w:r>
        <w:rPr>
          <w:rStyle w:val="cat-UserDefinedgrp-50rplc-2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Арнаут Н.Н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27.01.2026 г. допущено административное правонарушение, ответственность за которое предусмотрена ч. 1 ст. 15.33.2 КоАП РФ.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рассмотрении дела об административном правонарушении привлекаемый, будучи извещенный надлежащим образом о времени и месте судебного разбирательства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судебной повесткой, 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(п. 6 постановления Пленума ВС РФ от 24.03.2005 г. № 5), не присутствовал, ходатайств об отложении судебного заседания не заявлял. При таких обстоятельствах и на основании ч. 2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доказательство виновности </w:t>
      </w:r>
      <w:r>
        <w:rPr>
          <w:rFonts w:ascii="Times New Roman" w:eastAsia="Times New Roman" w:hAnsi="Times New Roman" w:cs="Times New Roman"/>
          <w:sz w:val="26"/>
          <w:szCs w:val="26"/>
        </w:rPr>
        <w:t>Арнаут Н.Н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 суду представлены следующие документы: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об административном правонарушении № </w:t>
      </w:r>
      <w:r>
        <w:rPr>
          <w:rFonts w:ascii="Times New Roman" w:eastAsia="Times New Roman" w:hAnsi="Times New Roman" w:cs="Times New Roman"/>
          <w:sz w:val="26"/>
          <w:szCs w:val="26"/>
        </w:rPr>
        <w:t>3642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/2026 от </w:t>
      </w:r>
      <w:r>
        <w:rPr>
          <w:rFonts w:ascii="Times New Roman" w:eastAsia="Times New Roman" w:hAnsi="Times New Roman" w:cs="Times New Roman"/>
          <w:sz w:val="26"/>
          <w:szCs w:val="26"/>
        </w:rPr>
        <w:t>31.08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списка внутренних почтовых отправлений от </w:t>
      </w:r>
      <w:r>
        <w:rPr>
          <w:rFonts w:ascii="Times New Roman" w:eastAsia="Times New Roman" w:hAnsi="Times New Roman" w:cs="Times New Roman"/>
          <w:sz w:val="26"/>
          <w:szCs w:val="26"/>
        </w:rPr>
        <w:t>01.09</w:t>
      </w:r>
      <w:r>
        <w:rPr>
          <w:rFonts w:ascii="Times New Roman" w:eastAsia="Times New Roman" w:hAnsi="Times New Roman" w:cs="Times New Roman"/>
          <w:sz w:val="26"/>
          <w:szCs w:val="26"/>
        </w:rPr>
        <w:t>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уведомление о составлении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16.07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№ </w:t>
      </w:r>
      <w:r>
        <w:rPr>
          <w:rFonts w:ascii="Times New Roman" w:eastAsia="Times New Roman" w:hAnsi="Times New Roman" w:cs="Times New Roman"/>
          <w:sz w:val="26"/>
          <w:szCs w:val="26"/>
        </w:rPr>
        <w:t>3642/2026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копия списка внутренних почтовых отправлений от 20.07.2026;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отчет об отслеживании почтового отправления;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акт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>
        <w:rPr>
          <w:rFonts w:ascii="Times New Roman" w:eastAsia="Times New Roman" w:hAnsi="Times New Roman" w:cs="Times New Roman"/>
          <w:sz w:val="26"/>
          <w:szCs w:val="26"/>
        </w:rPr>
        <w:t>06.07.</w:t>
      </w:r>
      <w:r>
        <w:rPr>
          <w:rFonts w:ascii="Times New Roman" w:eastAsia="Times New Roman" w:hAnsi="Times New Roman" w:cs="Times New Roman"/>
          <w:sz w:val="26"/>
          <w:szCs w:val="26"/>
        </w:rPr>
        <w:t>2026;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расчет финансовой санкции;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общие сведения по страхователю;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единая форма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протокол проверки отчетности;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выписка из ЕГРЮЛ.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п. 3 ст. 11 Федерального Закона от 01.04.1996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>
        <w:rPr>
          <w:rFonts w:ascii="Times New Roman" w:eastAsia="Times New Roman" w:hAnsi="Times New Roman" w:cs="Times New Roman"/>
          <w:sz w:val="26"/>
          <w:szCs w:val="26"/>
        </w:rPr>
        <w:t>№ 27-ФЗ «Об индивидуальном (персонифицированном) учете в системе обязательного пенсионного страхования и обязательного социального страхования» с</w:t>
      </w:r>
      <w:r>
        <w:rPr>
          <w:rFonts w:ascii="Times New Roman" w:eastAsia="Times New Roman" w:hAnsi="Times New Roman" w:cs="Times New Roman"/>
          <w:sz w:val="26"/>
          <w:szCs w:val="26"/>
        </w:rPr>
        <w:t>ведения, указанные в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.п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3 п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 xml:space="preserve">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данной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Арнаут Н.Н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мировой судья квалифицирует по ч. 1 ст. 15.33.2 КоАП РФ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4.2 КоАП РФ, смягчающих административную ответственность, суд не усматривает.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предусмотренных ст. 4.3 КоАП РФ,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отягчающих административную ответственность, </w:t>
      </w:r>
      <w:r>
        <w:rPr>
          <w:rFonts w:ascii="Times New Roman" w:eastAsia="Times New Roman" w:hAnsi="Times New Roman" w:cs="Times New Roman"/>
          <w:sz w:val="26"/>
          <w:szCs w:val="26"/>
        </w:rPr>
        <w:t>суд не усматривает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 этом указание 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протоколе об административном правонарушении на то, что ранее </w:t>
      </w:r>
      <w:r>
        <w:rPr>
          <w:rFonts w:ascii="Times New Roman" w:eastAsia="Times New Roman" w:hAnsi="Times New Roman" w:cs="Times New Roman"/>
          <w:sz w:val="26"/>
          <w:szCs w:val="26"/>
        </w:rPr>
        <w:t>Арнаут Н.Н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привлекался к административной ответственности по постановлениям по делу № 5-</w:t>
      </w:r>
      <w:r>
        <w:rPr>
          <w:rFonts w:ascii="Times New Roman" w:eastAsia="Times New Roman" w:hAnsi="Times New Roman" w:cs="Times New Roman"/>
          <w:sz w:val="26"/>
          <w:szCs w:val="26"/>
        </w:rPr>
        <w:t>1551</w:t>
      </w:r>
      <w:r>
        <w:rPr>
          <w:rFonts w:ascii="Times New Roman" w:eastAsia="Times New Roman" w:hAnsi="Times New Roman" w:cs="Times New Roman"/>
          <w:sz w:val="26"/>
          <w:szCs w:val="26"/>
        </w:rPr>
        <w:t>-261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17.09.2025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года, № 5-</w:t>
      </w:r>
      <w:r>
        <w:rPr>
          <w:rFonts w:ascii="Times New Roman" w:eastAsia="Times New Roman" w:hAnsi="Times New Roman" w:cs="Times New Roman"/>
          <w:sz w:val="26"/>
          <w:szCs w:val="26"/>
        </w:rPr>
        <w:t>1174</w:t>
      </w:r>
      <w:r>
        <w:rPr>
          <w:rFonts w:ascii="Times New Roman" w:eastAsia="Times New Roman" w:hAnsi="Times New Roman" w:cs="Times New Roman"/>
          <w:sz w:val="26"/>
          <w:szCs w:val="26"/>
        </w:rPr>
        <w:t>-261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/2025 от </w:t>
      </w:r>
      <w:r>
        <w:rPr>
          <w:rFonts w:ascii="Times New Roman" w:eastAsia="Times New Roman" w:hAnsi="Times New Roman" w:cs="Times New Roman"/>
          <w:sz w:val="26"/>
          <w:szCs w:val="26"/>
        </w:rPr>
        <w:t>28.05.</w:t>
      </w:r>
      <w:r>
        <w:rPr>
          <w:rFonts w:ascii="Times New Roman" w:eastAsia="Times New Roman" w:hAnsi="Times New Roman" w:cs="Times New Roman"/>
          <w:sz w:val="26"/>
          <w:szCs w:val="26"/>
        </w:rPr>
        <w:t>2025 года не образует оснований для признания данного факта обстоятельством, отягчающим его административную ответственность, поскольку административным органом названные постановления суду не представлены.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административного взыскания, соблюдая требования ст. 4.1 КоАП РФ, мировой судья учитывает характер совершенного правонарушения, обстоятельства его совершения, личность правонарушителя, считает необходимым назначить </w:t>
      </w:r>
      <w:r>
        <w:rPr>
          <w:rFonts w:ascii="Times New Roman" w:eastAsia="Times New Roman" w:hAnsi="Times New Roman" w:cs="Times New Roman"/>
          <w:sz w:val="26"/>
          <w:szCs w:val="26"/>
        </w:rPr>
        <w:t>Арнаут Н.Н</w:t>
      </w:r>
      <w:r>
        <w:rPr>
          <w:rFonts w:ascii="Times New Roman" w:eastAsia="Times New Roman" w:hAnsi="Times New Roman" w:cs="Times New Roman"/>
          <w:sz w:val="26"/>
          <w:szCs w:val="26"/>
        </w:rPr>
        <w:t>. наказание в виде минимального штрафа,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установленного санкцией ч. 1 ст. 15.33.2 КоАП РФ.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Исходя из оценки конкретных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 по настоящему делу, обстоятельств, свидетельствующих 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малозначительности совершенного административного правонарушения, 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усматривается.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 ст. 29.9-29.11 КоАП РФ, мировой судья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Арнаут Николая Николаевича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ым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 1 ст.15.33.2 КоАП РФ и назначить наказание в виде штрафа в размере 300</w:t>
      </w:r>
      <w:r>
        <w:rPr>
          <w:rFonts w:ascii="Times New Roman" w:eastAsia="Times New Roman" w:hAnsi="Times New Roman" w:cs="Times New Roman"/>
          <w:sz w:val="26"/>
          <w:szCs w:val="26"/>
        </w:rPr>
        <w:t>,00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Оплату штрафа производить по следующим реквизитам: </w:t>
      </w:r>
      <w:r>
        <w:rPr>
          <w:rFonts w:ascii="Times New Roman" w:eastAsia="Times New Roman" w:hAnsi="Times New Roman" w:cs="Times New Roman"/>
          <w:sz w:val="26"/>
          <w:szCs w:val="26"/>
        </w:rPr>
        <w:t>Банк получателя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ОКЦ № 8 Уральского ГУ Банка России//УФК 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Ханты-Мансийскому автономному округу - Югре г. Ханты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Мансийск,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Ханты-Мансийскому автономному округу - Югре г. л/с 04874Ф87010, </w:t>
      </w:r>
      <w:r>
        <w:rPr>
          <w:rFonts w:ascii="Times New Roman" w:eastAsia="Times New Roman" w:hAnsi="Times New Roman" w:cs="Times New Roman"/>
          <w:sz w:val="26"/>
          <w:szCs w:val="26"/>
        </w:rPr>
        <w:t>Номер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счета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банка получателя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(номер банковского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счета,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входящего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 состав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единого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казначейского счета, </w:t>
      </w:r>
      <w:r>
        <w:rPr>
          <w:rFonts w:ascii="Times New Roman" w:eastAsia="Times New Roman" w:hAnsi="Times New Roman" w:cs="Times New Roman"/>
          <w:sz w:val="26"/>
          <w:szCs w:val="26"/>
        </w:rPr>
        <w:t>Кор. Счет)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40102810245370000007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ИНН </w:t>
      </w:r>
      <w:r>
        <w:rPr>
          <w:rFonts w:ascii="Times New Roman" w:eastAsia="Times New Roman" w:hAnsi="Times New Roman" w:cs="Times New Roman"/>
          <w:sz w:val="26"/>
          <w:szCs w:val="26"/>
        </w:rPr>
        <w:t>8601002078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КПП </w:t>
      </w:r>
      <w:r>
        <w:rPr>
          <w:rFonts w:ascii="Times New Roman" w:eastAsia="Times New Roman" w:hAnsi="Times New Roman" w:cs="Times New Roman"/>
          <w:sz w:val="26"/>
          <w:szCs w:val="26"/>
        </w:rPr>
        <w:t>860101001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БИК ТОФК </w:t>
      </w:r>
      <w:r>
        <w:rPr>
          <w:rFonts w:ascii="Times New Roman" w:eastAsia="Times New Roman" w:hAnsi="Times New Roman" w:cs="Times New Roman"/>
          <w:sz w:val="26"/>
          <w:szCs w:val="26"/>
        </w:rPr>
        <w:t>007162163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ОКТМО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71876000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(город Сургут),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71826000 </w:t>
      </w:r>
      <w:r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р-н), Счет получателя платежа (номер казначейского счета, Р/счет)-03100643000000018700, КБК- 79711601230060001140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- уплата штрафа по административному правонарушению, предусмотренному ч. 1 ст. 15.33.2 КоАП РФ,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eastAsia="Times New Roman" w:hAnsi="Times New Roman" w:cs="Times New Roman"/>
          <w:sz w:val="26"/>
          <w:szCs w:val="26"/>
        </w:rPr>
        <w:t>79702700000000</w:t>
      </w:r>
      <w:r>
        <w:rPr>
          <w:rFonts w:ascii="Times New Roman" w:eastAsia="Times New Roman" w:hAnsi="Times New Roman" w:cs="Times New Roman"/>
          <w:sz w:val="26"/>
          <w:szCs w:val="26"/>
        </w:rPr>
        <w:t>457115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со дня вступления постановления в законную силу, копия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квитанции предоставляется в 10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д .9 ул. Гагарина г. Сургута.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двойного размера неуплаченного штрафа либо административный арест на срок до 15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течение 10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</w:t>
      </w:r>
      <w:r>
        <w:rPr>
          <w:rFonts w:ascii="Times New Roman" w:eastAsia="Times New Roman" w:hAnsi="Times New Roman" w:cs="Times New Roman"/>
          <w:sz w:val="26"/>
          <w:szCs w:val="26"/>
        </w:rPr>
        <w:t>иро</w:t>
      </w:r>
      <w:r>
        <w:rPr>
          <w:rFonts w:ascii="Times New Roman" w:eastAsia="Times New Roman" w:hAnsi="Times New Roman" w:cs="Times New Roman"/>
          <w:sz w:val="26"/>
          <w:szCs w:val="26"/>
        </w:rPr>
        <w:t>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07.10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</w:t>
      </w:r>
      <w:r>
        <w:rPr>
          <w:rFonts w:ascii="Times New Roman" w:eastAsia="Times New Roman" w:hAnsi="Times New Roman" w:cs="Times New Roman"/>
          <w:sz w:val="26"/>
          <w:szCs w:val="26"/>
        </w:rPr>
        <w:t>кумент нах</w:t>
      </w:r>
      <w:r>
        <w:rPr>
          <w:rFonts w:ascii="Times New Roman" w:eastAsia="Times New Roman" w:hAnsi="Times New Roman" w:cs="Times New Roman"/>
          <w:sz w:val="26"/>
          <w:szCs w:val="26"/>
        </w:rPr>
        <w:t>одится в деле № 5-</w:t>
      </w:r>
      <w:r>
        <w:rPr>
          <w:rFonts w:ascii="Times New Roman" w:eastAsia="Times New Roman" w:hAnsi="Times New Roman" w:cs="Times New Roman"/>
          <w:sz w:val="26"/>
          <w:szCs w:val="26"/>
        </w:rPr>
        <w:t>1896</w:t>
      </w:r>
      <w:r>
        <w:rPr>
          <w:rFonts w:ascii="Times New Roman" w:eastAsia="Times New Roman" w:hAnsi="Times New Roman" w:cs="Times New Roman"/>
          <w:sz w:val="26"/>
          <w:szCs w:val="26"/>
        </w:rPr>
        <w:t>-261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9rplc-10">
    <w:name w:val="cat-UserDefined grp-49 rplc-10"/>
    <w:basedOn w:val="DefaultParagraphFont"/>
  </w:style>
  <w:style w:type="character" w:customStyle="1" w:styleId="cat-UserDefinedgrp-50rplc-18">
    <w:name w:val="cat-UserDefined grp-50 rplc-18"/>
    <w:basedOn w:val="DefaultParagraphFont"/>
  </w:style>
  <w:style w:type="character" w:customStyle="1" w:styleId="cat-UserDefinedgrp-50rplc-26">
    <w:name w:val="cat-UserDefined grp-50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